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7A16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28"/>
          <w:szCs w:val="36"/>
          <w:lang w:val="en-US" w:eastAsia="zh-CN"/>
        </w:rPr>
      </w:pPr>
      <w:r>
        <w:rPr>
          <w:rFonts w:hint="eastAsia" w:ascii="黑体" w:hAnsi="黑体" w:eastAsia="黑体" w:cs="黑体"/>
          <w:sz w:val="28"/>
          <w:szCs w:val="36"/>
          <w:lang w:val="en-US" w:eastAsia="zh-CN"/>
        </w:rPr>
        <w:t>附件</w:t>
      </w:r>
    </w:p>
    <w:p w14:paraId="795DE6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黑体" w:hAnsi="黑体" w:eastAsia="黑体" w:cs="黑体"/>
          <w:sz w:val="28"/>
          <w:szCs w:val="36"/>
          <w:lang w:val="en-US" w:eastAsia="zh-CN"/>
        </w:rPr>
      </w:pPr>
    </w:p>
    <w:p w14:paraId="286363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8"/>
          <w:lang w:val="en-US" w:eastAsia="zh-CN"/>
        </w:rPr>
        <w:t>秦皇岛职业技术学院</w:t>
      </w:r>
    </w:p>
    <w:p w14:paraId="702ADA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8"/>
          <w:lang w:val="en-US" w:eastAsia="zh-CN"/>
        </w:rPr>
        <w:t>2025年度公开招聘教师试讲题目</w:t>
      </w:r>
    </w:p>
    <w:tbl>
      <w:tblPr>
        <w:tblStyle w:val="4"/>
        <w:tblW w:w="892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9"/>
        <w:gridCol w:w="2247"/>
        <w:gridCol w:w="5886"/>
      </w:tblGrid>
      <w:tr w14:paraId="403EE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31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代码</w:t>
            </w:r>
          </w:p>
        </w:tc>
        <w:tc>
          <w:tcPr>
            <w:tcW w:w="2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15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岗位名称</w:t>
            </w:r>
          </w:p>
        </w:tc>
        <w:tc>
          <w:tcPr>
            <w:tcW w:w="5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A4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试讲题目</w:t>
            </w:r>
          </w:p>
        </w:tc>
      </w:tr>
      <w:tr w14:paraId="5FEAB5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70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001</w:t>
            </w:r>
          </w:p>
        </w:tc>
        <w:tc>
          <w:tcPr>
            <w:tcW w:w="2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179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信息工程系教师（专技）</w:t>
            </w:r>
          </w:p>
        </w:tc>
        <w:tc>
          <w:tcPr>
            <w:tcW w:w="5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73AE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.结合实例讲解C程序中指针的定义和使用</w:t>
            </w:r>
          </w:p>
          <w:p w14:paraId="29E074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2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.结合实例讲解C类网络的子网划分</w:t>
            </w:r>
          </w:p>
          <w:p w14:paraId="4068BE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3.结合实例讲解zigbee技术如何实现组网</w:t>
            </w:r>
          </w:p>
        </w:tc>
      </w:tr>
      <w:tr w14:paraId="311A7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B5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002</w:t>
            </w:r>
          </w:p>
        </w:tc>
        <w:tc>
          <w:tcPr>
            <w:tcW w:w="2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4DC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机电工程系教师（专技）</w:t>
            </w:r>
          </w:p>
        </w:tc>
        <w:tc>
          <w:tcPr>
            <w:tcW w:w="5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D1D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.结合案例讲解带传动机构的结构认知与日常维护</w:t>
            </w:r>
          </w:p>
          <w:p w14:paraId="54AACA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2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.举例讲解某机械零件的机械制造工艺（包括工艺分析、毛坯选用、工艺路线制定及工艺装备等）</w:t>
            </w:r>
          </w:p>
          <w:p w14:paraId="00B3D2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3.结合你的研究方向，举例讲解一个典型机电产品（如工业机器人、智能生产线单元）中，机械结构设计与电控系统（如PLC、伺服驱动）是如何协同工作的？</w:t>
            </w:r>
          </w:p>
        </w:tc>
      </w:tr>
      <w:tr w14:paraId="77AA1D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AC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004</w:t>
            </w:r>
          </w:p>
        </w:tc>
        <w:tc>
          <w:tcPr>
            <w:tcW w:w="2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F80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旅游与康养系教师B（专技）</w:t>
            </w:r>
          </w:p>
        </w:tc>
        <w:tc>
          <w:tcPr>
            <w:tcW w:w="5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9316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.老人跌倒风险识别与应对措施</w:t>
            </w:r>
          </w:p>
          <w:p w14:paraId="79DD62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2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.信息化时代下养老机构的智慧化运营</w:t>
            </w:r>
          </w:p>
          <w:p w14:paraId="7A89A1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3.智慧技术与传统照护的协同应用及伦理边界</w:t>
            </w:r>
          </w:p>
        </w:tc>
      </w:tr>
      <w:tr w14:paraId="099FE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63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005</w:t>
            </w:r>
          </w:p>
        </w:tc>
        <w:tc>
          <w:tcPr>
            <w:tcW w:w="2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A11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旅游与康养系教师C（专技）</w:t>
            </w:r>
          </w:p>
        </w:tc>
        <w:tc>
          <w:tcPr>
            <w:tcW w:w="588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89A3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.文旅融合背景下旅行社产品设计与创新</w:t>
            </w:r>
          </w:p>
          <w:p w14:paraId="2B1D7C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2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.酒店客户投诉产生原因及处理流程</w:t>
            </w:r>
          </w:p>
          <w:p w14:paraId="3C924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3.智慧文旅产品发展定位与策略</w:t>
            </w:r>
          </w:p>
        </w:tc>
      </w:tr>
      <w:tr w14:paraId="286A8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4F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006</w:t>
            </w:r>
          </w:p>
        </w:tc>
        <w:tc>
          <w:tcPr>
            <w:tcW w:w="2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91B2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旅游与康养系教师D（专技）</w:t>
            </w:r>
          </w:p>
        </w:tc>
        <w:tc>
          <w:tcPr>
            <w:tcW w:w="588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06BF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D9EC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2F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007</w:t>
            </w:r>
          </w:p>
        </w:tc>
        <w:tc>
          <w:tcPr>
            <w:tcW w:w="2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141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马克思主义学院教师A（专技）</w:t>
            </w:r>
          </w:p>
        </w:tc>
        <w:tc>
          <w:tcPr>
            <w:tcW w:w="588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89B1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.新时代全面深化改革是一场深刻革命</w:t>
            </w:r>
          </w:p>
          <w:p w14:paraId="491A52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2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.正确处理政治与法治的关系</w:t>
            </w:r>
          </w:p>
          <w:p w14:paraId="5FB708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3.打江山、守江山，守的是人民的心</w:t>
            </w:r>
            <w:bookmarkStart w:id="0" w:name="_GoBack"/>
            <w:bookmarkEnd w:id="0"/>
          </w:p>
        </w:tc>
      </w:tr>
      <w:tr w14:paraId="67DD6B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22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008</w:t>
            </w:r>
          </w:p>
        </w:tc>
        <w:tc>
          <w:tcPr>
            <w:tcW w:w="2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7BE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马克思主义学院教师B（专技）</w:t>
            </w:r>
          </w:p>
        </w:tc>
        <w:tc>
          <w:tcPr>
            <w:tcW w:w="588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1941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40E7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E4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009</w:t>
            </w:r>
          </w:p>
        </w:tc>
        <w:tc>
          <w:tcPr>
            <w:tcW w:w="2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4186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马克思主义学院教师C（专技）</w:t>
            </w:r>
          </w:p>
        </w:tc>
        <w:tc>
          <w:tcPr>
            <w:tcW w:w="5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B4F4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.大学生自我意识——认识自我</w:t>
            </w:r>
          </w:p>
          <w:p w14:paraId="40DF29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2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.大学生情绪管理——情绪的心理机制及功能</w:t>
            </w:r>
          </w:p>
          <w:p w14:paraId="7C639F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3.大学生潜能开发——提高学生终身学习能力</w:t>
            </w:r>
          </w:p>
        </w:tc>
      </w:tr>
      <w:tr w14:paraId="0AE7B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CA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010</w:t>
            </w:r>
          </w:p>
        </w:tc>
        <w:tc>
          <w:tcPr>
            <w:tcW w:w="22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C78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基础教学部教师（专技）</w:t>
            </w:r>
          </w:p>
        </w:tc>
        <w:tc>
          <w:tcPr>
            <w:tcW w:w="58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BAD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1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.职业教育的研究方法</w:t>
            </w:r>
          </w:p>
          <w:p w14:paraId="7602ED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  <w:t>2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.选取一个发达国家的职业教育制度进行述评</w:t>
            </w:r>
          </w:p>
          <w:p w14:paraId="486D4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both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3.谈一谈对高等职业教育专业核心课程开发的理解</w:t>
            </w:r>
          </w:p>
        </w:tc>
      </w:tr>
    </w:tbl>
    <w:p w14:paraId="09B52483">
      <w:pPr>
        <w:keepNext w:val="0"/>
        <w:keepLines w:val="0"/>
        <w:widowControl/>
        <w:suppressLineNumbers w:val="0"/>
        <w:jc w:val="both"/>
        <w:rPr>
          <w:rFonts w:hint="default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4A19F0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bottomMargin">
                <wp:posOffset>252095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A432B2B"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4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75.7pt;margin-top:762.55pt;height:144pt;width:144pt;mso-position-horizontal-relative:page;mso-position-vertical-relative:page;mso-wrap-style:none;z-index:251659264;mso-width-relative:page;mso-height-relative:page;" filled="f" stroked="f" coordsize="21600,21600" o:gfxdata="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C59gfU1AAAAAcBAAAPAAAAAAAAAAEAIAAAACIAAABkcnMvZG93bnJldi54bWxQSwEC&#10;FAAUAAAACACHTuJAMIkSXjECAABhBAAADgAAAAAAAAABACAAAAAjAQAAZHJzL2Uyb0RvYy54bWxQ&#10;SwUGAAAAAAYABgBZAQAAx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A432B2B"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44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t>1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4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477AA3"/>
    <w:rsid w:val="0C0972EF"/>
    <w:rsid w:val="126161D4"/>
    <w:rsid w:val="14D07641"/>
    <w:rsid w:val="1A502007"/>
    <w:rsid w:val="1EA26876"/>
    <w:rsid w:val="20FA7F20"/>
    <w:rsid w:val="3EAB2402"/>
    <w:rsid w:val="444F1F06"/>
    <w:rsid w:val="51CA6F3A"/>
    <w:rsid w:val="56F225F5"/>
    <w:rsid w:val="5E3C0F38"/>
    <w:rsid w:val="64137F7D"/>
    <w:rsid w:val="672D0E56"/>
    <w:rsid w:val="73495EEC"/>
    <w:rsid w:val="73610D05"/>
    <w:rsid w:val="785726D7"/>
    <w:rsid w:val="7A140880"/>
    <w:rsid w:val="7CFC5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436</Words>
  <Characters>471</Characters>
  <Lines>0</Lines>
  <Paragraphs>0</Paragraphs>
  <TotalTime>58</TotalTime>
  <ScaleCrop>false</ScaleCrop>
  <LinksUpToDate>false</LinksUpToDate>
  <CharactersWithSpaces>471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2024-12-27T08:21:00Z</dcterms:created>
  <dc:creator>Lenovo</dc:creator>
  <cp:lastModifiedBy>Lenovo</cp:lastModifiedBy>
  <cp:lastPrinted>2025-10-20T08:40:50Z</cp:lastPrinted>
  <dcterms:modified xsi:type="dcterms:W3CDTF">2025-10-20T09:26:44Z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eyJoZGlkIjoiODczYjRjNGE2Y2U0NDM3ZWM4MGVkODU4ZWM4MzMwZTMiLCJ1c2VySWQiOiI3OTc0MzM3NjIifQ==</vt:lpwstr>
  </property>
  <property fmtid="{D5CDD505-2E9C-101B-9397-08002B2CF9AE}" pid="4" name="ICV">
    <vt:lpwstr>C7376EB238794A04845F5533DFFCB2F3_12</vt:lpwstr>
  </property>
</Properties>
</file>